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9D" w:rsidRPr="009B2F9D" w:rsidRDefault="009B2F9D" w:rsidP="009B2F9D">
      <w:pPr>
        <w:spacing w:before="57" w:after="0" w:line="240" w:lineRule="auto"/>
        <w:ind w:left="177" w:right="38"/>
        <w:rPr>
          <w:rFonts w:ascii="Century Gothic" w:hAnsi="Century Gothic"/>
          <w:color w:val="000000" w:themeColor="text1"/>
        </w:rPr>
      </w:pPr>
      <w:r w:rsidRPr="009B2F9D">
        <w:rPr>
          <w:rFonts w:ascii="Century Gothic" w:eastAsia="Calibri" w:hAnsi="Century Gothic" w:cs="Calibri"/>
          <w:b/>
          <w:color w:val="000000" w:themeColor="text1"/>
          <w:spacing w:val="5"/>
        </w:rPr>
        <w:t>Talking About Jesus on Mars Hill</w:t>
      </w:r>
      <w:r w:rsidRPr="009B2F9D">
        <w:rPr>
          <w:rFonts w:ascii="Century Gothic" w:eastAsia="Calibri" w:hAnsi="Century Gothic" w:cs="Calibri"/>
          <w:b/>
          <w:color w:val="000000" w:themeColor="text1"/>
          <w:spacing w:val="5"/>
        </w:rPr>
        <w:br/>
        <w:t>Acts</w:t>
      </w:r>
      <w:r w:rsidRPr="009B2F9D">
        <w:rPr>
          <w:rFonts w:ascii="Century Gothic" w:eastAsia="Calibri" w:hAnsi="Century Gothic" w:cs="Calibri"/>
          <w:b/>
          <w:color w:val="000000" w:themeColor="text1"/>
        </w:rPr>
        <w:t xml:space="preserve"> </w:t>
      </w:r>
      <w:r w:rsidRPr="009B2F9D">
        <w:rPr>
          <w:rFonts w:ascii="Century Gothic" w:eastAsia="Calibri" w:hAnsi="Century Gothic" w:cs="Calibri"/>
          <w:b/>
          <w:color w:val="000000" w:themeColor="text1"/>
          <w:spacing w:val="5"/>
        </w:rPr>
        <w:t>17</w:t>
      </w:r>
    </w:p>
    <w:p w:rsidR="009B2F9D" w:rsidRPr="009B2F9D" w:rsidRDefault="009B2F9D" w:rsidP="009B2F9D">
      <w:pPr>
        <w:spacing w:before="4" w:after="0" w:line="240" w:lineRule="auto"/>
        <w:ind w:right="-20"/>
        <w:rPr>
          <w:rFonts w:ascii="Century Gothic" w:eastAsia="Calibri" w:hAnsi="Century Gothic" w:cs="Calibri"/>
        </w:rPr>
      </w:pPr>
    </w:p>
    <w:p w:rsidR="009B2F9D" w:rsidRPr="009B2F9D" w:rsidRDefault="009B2F9D" w:rsidP="009B2F9D">
      <w:pPr>
        <w:spacing w:before="61" w:after="0" w:line="240" w:lineRule="auto"/>
        <w:ind w:right="62"/>
        <w:rPr>
          <w:rFonts w:ascii="Century Gothic" w:eastAsia="Calibri" w:hAnsi="Century Gothic" w:cs="Calibri"/>
          <w:b/>
        </w:rPr>
      </w:pPr>
      <w:r w:rsidRPr="009B2F9D">
        <w:rPr>
          <w:rFonts w:ascii="Century Gothic" w:eastAsia="Calibri" w:hAnsi="Century Gothic" w:cs="Calibri"/>
          <w:b/>
        </w:rPr>
        <w:t>1. Start Where They _____________________________</w:t>
      </w:r>
    </w:p>
    <w:p w:rsidR="009B2F9D" w:rsidRPr="009B2F9D" w:rsidRDefault="009B2F9D" w:rsidP="009B2F9D">
      <w:pPr>
        <w:spacing w:before="13" w:after="0" w:line="280" w:lineRule="exact"/>
        <w:rPr>
          <w:rFonts w:ascii="Century Gothic" w:eastAsia="Calibri" w:hAnsi="Century Gothic" w:cs="Calibri"/>
          <w:i/>
          <w:sz w:val="20"/>
        </w:rPr>
      </w:pPr>
      <w:r w:rsidRPr="009B2F9D">
        <w:rPr>
          <w:rFonts w:ascii="Century Gothic" w:eastAsia="Calibri" w:hAnsi="Century Gothic" w:cs="Calibri"/>
          <w:i/>
          <w:sz w:val="20"/>
        </w:rPr>
        <w:t>“Men of Athens, I notice that you are very religious in every way, for as I was walking along I saw your many shrines.  Acts 17:22</w:t>
      </w:r>
    </w:p>
    <w:p w:rsidR="009B2F9D" w:rsidRPr="009B2F9D" w:rsidRDefault="009B2F9D" w:rsidP="009B2F9D">
      <w:pPr>
        <w:spacing w:before="1" w:after="0" w:line="190" w:lineRule="exact"/>
        <w:rPr>
          <w:rFonts w:ascii="Century Gothic" w:hAnsi="Century Gothic"/>
          <w:sz w:val="20"/>
        </w:rPr>
      </w:pPr>
    </w:p>
    <w:p w:rsidR="009B2F9D" w:rsidRPr="009B2F9D" w:rsidRDefault="009B2F9D" w:rsidP="009B2F9D">
      <w:pPr>
        <w:spacing w:before="13" w:after="0" w:line="280" w:lineRule="exact"/>
        <w:rPr>
          <w:rFonts w:ascii="Century Gothic" w:eastAsia="Calibri" w:hAnsi="Century Gothic" w:cs="Calibri"/>
          <w:i/>
          <w:sz w:val="20"/>
        </w:rPr>
      </w:pPr>
      <w:r w:rsidRPr="009B2F9D">
        <w:rPr>
          <w:rFonts w:ascii="Century Gothic" w:eastAsia="Calibri" w:hAnsi="Century Gothic" w:cs="Calibri"/>
          <w:b/>
        </w:rPr>
        <w:t xml:space="preserve">2. </w:t>
      </w:r>
      <w:r w:rsidR="00CD5F79">
        <w:rPr>
          <w:rFonts w:ascii="Century Gothic" w:eastAsia="Calibri" w:hAnsi="Century Gothic" w:cs="Calibri"/>
          <w:b/>
        </w:rPr>
        <w:t>Define</w:t>
      </w:r>
      <w:r w:rsidRPr="009B2F9D">
        <w:rPr>
          <w:rFonts w:ascii="Century Gothic" w:eastAsia="Calibri" w:hAnsi="Century Gothic" w:cs="Calibri"/>
          <w:b/>
        </w:rPr>
        <w:t xml:space="preserve"> _____________________________</w:t>
      </w:r>
      <w:r w:rsidRPr="009B2F9D">
        <w:rPr>
          <w:rFonts w:ascii="Century Gothic" w:eastAsia="Calibri" w:hAnsi="Century Gothic" w:cs="Calibri"/>
          <w:b/>
        </w:rPr>
        <w:br/>
      </w:r>
      <w:proofErr w:type="gramStart"/>
      <w:r w:rsidRPr="009B2F9D">
        <w:rPr>
          <w:rFonts w:ascii="Century Gothic" w:eastAsia="Calibri" w:hAnsi="Century Gothic" w:cs="Calibri"/>
          <w:i/>
          <w:sz w:val="20"/>
        </w:rPr>
        <w:t>And</w:t>
      </w:r>
      <w:proofErr w:type="gramEnd"/>
      <w:r w:rsidRPr="009B2F9D">
        <w:rPr>
          <w:rFonts w:ascii="Century Gothic" w:eastAsia="Calibri" w:hAnsi="Century Gothic" w:cs="Calibri"/>
          <w:i/>
          <w:sz w:val="20"/>
        </w:rPr>
        <w:t xml:space="preserve"> one of your altars had this inscription on it: ‘To an Unknown God.’ This God, whom you worship without knowing, is the one I’m telling you about. Acts 17:23</w:t>
      </w:r>
    </w:p>
    <w:p w:rsidR="009B2F9D" w:rsidRPr="009B2F9D" w:rsidRDefault="009B2F9D" w:rsidP="009B2F9D">
      <w:pPr>
        <w:spacing w:before="13" w:after="0" w:line="280" w:lineRule="exact"/>
        <w:rPr>
          <w:rFonts w:ascii="Century Gothic" w:hAnsi="Century Gothic" w:cs="Arial"/>
          <w:color w:val="000000"/>
          <w:shd w:val="clear" w:color="auto" w:fill="FFFFFF"/>
        </w:rPr>
      </w:pPr>
      <w:r w:rsidRPr="009B2F9D">
        <w:rPr>
          <w:rFonts w:ascii="Century Gothic" w:hAnsi="Century Gothic" w:cs="Arial"/>
          <w:color w:val="000000"/>
          <w:shd w:val="clear" w:color="auto" w:fill="FFFFFF"/>
        </w:rPr>
        <w:t>God is the __________________</w:t>
      </w:r>
    </w:p>
    <w:p w:rsidR="009B2F9D" w:rsidRPr="009B2F9D" w:rsidRDefault="009B2F9D" w:rsidP="009B2F9D">
      <w:pPr>
        <w:spacing w:before="13" w:after="0" w:line="280" w:lineRule="exact"/>
        <w:rPr>
          <w:rFonts w:ascii="Century Gothic" w:hAnsi="Century Gothic" w:cs="Arial"/>
          <w:color w:val="000000"/>
          <w:shd w:val="clear" w:color="auto" w:fill="FFFFFF"/>
        </w:rPr>
      </w:pPr>
      <w:r w:rsidRPr="009B2F9D">
        <w:rPr>
          <w:rFonts w:ascii="Century Gothic" w:hAnsi="Century Gothic" w:cs="Arial"/>
          <w:color w:val="000000"/>
          <w:shd w:val="clear" w:color="auto" w:fill="FFFFFF"/>
        </w:rPr>
        <w:t>God is the ___________________</w:t>
      </w:r>
    </w:p>
    <w:p w:rsidR="009B2F9D" w:rsidRPr="009B2F9D" w:rsidRDefault="009B2F9D" w:rsidP="009B2F9D">
      <w:pPr>
        <w:spacing w:before="13" w:after="0" w:line="280" w:lineRule="exact"/>
        <w:rPr>
          <w:rFonts w:ascii="Century Gothic" w:eastAsia="Calibri" w:hAnsi="Century Gothic" w:cs="Calibri"/>
          <w:i/>
        </w:rPr>
      </w:pPr>
      <w:r w:rsidRPr="009B2F9D">
        <w:rPr>
          <w:rFonts w:ascii="Century Gothic" w:hAnsi="Century Gothic" w:cs="Arial"/>
          <w:color w:val="000000"/>
          <w:shd w:val="clear" w:color="auto" w:fill="FFFFFF"/>
        </w:rPr>
        <w:t>God is the ___________________</w:t>
      </w:r>
    </w:p>
    <w:p w:rsidR="009B2F9D" w:rsidRDefault="009B2F9D" w:rsidP="009B2F9D">
      <w:pPr>
        <w:spacing w:after="0" w:line="240" w:lineRule="auto"/>
        <w:ind w:left="1198" w:right="188" w:hanging="1108"/>
        <w:rPr>
          <w:rFonts w:ascii="Century Gothic" w:eastAsia="Calibri" w:hAnsi="Century Gothic" w:cs="Calibri"/>
        </w:rPr>
      </w:pPr>
    </w:p>
    <w:p w:rsidR="009B2F9D" w:rsidRPr="009B2F9D" w:rsidRDefault="009B2F9D" w:rsidP="009B2F9D">
      <w:pPr>
        <w:spacing w:after="0" w:line="240" w:lineRule="auto"/>
        <w:ind w:left="1198" w:right="188" w:hanging="1108"/>
        <w:rPr>
          <w:rFonts w:ascii="Century Gothic" w:eastAsia="Arial" w:hAnsi="Century Gothic" w:cs="Arial"/>
          <w:b/>
          <w:color w:val="000000" w:themeColor="text1"/>
        </w:rPr>
      </w:pPr>
      <w:r w:rsidRPr="009B2F9D">
        <w:rPr>
          <w:rFonts w:ascii="Century Gothic" w:eastAsia="Calibri" w:hAnsi="Century Gothic" w:cs="Calibri"/>
          <w:b/>
        </w:rPr>
        <w:t xml:space="preserve">3. Explain that </w:t>
      </w:r>
      <w:r w:rsidRPr="009B2F9D">
        <w:rPr>
          <w:rFonts w:ascii="Century Gothic" w:eastAsia="Arial" w:hAnsi="Century Gothic" w:cs="Arial"/>
          <w:b/>
          <w:color w:val="000000" w:themeColor="text1"/>
        </w:rPr>
        <w:t xml:space="preserve">God </w:t>
      </w:r>
      <w:r w:rsidR="00CD5F79">
        <w:rPr>
          <w:rFonts w:ascii="Century Gothic" w:eastAsia="Arial" w:hAnsi="Century Gothic" w:cs="Arial"/>
          <w:b/>
          <w:color w:val="000000" w:themeColor="text1"/>
        </w:rPr>
        <w:t>Rewards</w:t>
      </w:r>
      <w:r w:rsidRPr="009B2F9D">
        <w:rPr>
          <w:rFonts w:ascii="Century Gothic" w:eastAsia="Arial" w:hAnsi="Century Gothic" w:cs="Arial"/>
          <w:b/>
          <w:color w:val="000000" w:themeColor="text1"/>
        </w:rPr>
        <w:t xml:space="preserve"> _________________________</w:t>
      </w:r>
    </w:p>
    <w:p w:rsidR="009B2F9D" w:rsidRDefault="009B2F9D" w:rsidP="009B2F9D">
      <w:pPr>
        <w:spacing w:after="0" w:line="240" w:lineRule="auto"/>
        <w:ind w:left="90" w:right="188"/>
        <w:rPr>
          <w:rFonts w:ascii="Century Gothic" w:eastAsia="Calibri" w:hAnsi="Century Gothic" w:cs="Calibri"/>
          <w:i/>
          <w:sz w:val="20"/>
        </w:rPr>
      </w:pPr>
      <w:r w:rsidRPr="009B2F9D">
        <w:rPr>
          <w:rFonts w:ascii="Century Gothic" w:eastAsia="Calibri" w:hAnsi="Century Gothic" w:cs="Calibri"/>
          <w:i/>
          <w:sz w:val="20"/>
        </w:rPr>
        <w:t xml:space="preserve"> “His purpose was for the nations to seek after God and perhaps feel their way toward him and find him—though he is not far from any one of us. </w:t>
      </w:r>
      <w:r>
        <w:rPr>
          <w:rFonts w:ascii="Century Gothic" w:eastAsia="Calibri" w:hAnsi="Century Gothic" w:cs="Calibri"/>
          <w:i/>
          <w:sz w:val="20"/>
        </w:rPr>
        <w:t>Acts 17:27</w:t>
      </w:r>
    </w:p>
    <w:p w:rsidR="009B2F9D" w:rsidRPr="009B2F9D" w:rsidRDefault="009B2F9D" w:rsidP="009B2F9D">
      <w:pPr>
        <w:spacing w:after="0" w:line="240" w:lineRule="auto"/>
        <w:ind w:left="90" w:right="188"/>
        <w:rPr>
          <w:rFonts w:ascii="Century Gothic" w:hAnsi="Century Gothic" w:cs="Arial"/>
          <w:color w:val="000000"/>
          <w:shd w:val="clear" w:color="auto" w:fill="FFFFFF"/>
        </w:rPr>
      </w:pPr>
      <w:r w:rsidRPr="009B2F9D">
        <w:rPr>
          <w:rFonts w:ascii="Century Gothic" w:hAnsi="Century Gothic" w:cs="Arial"/>
          <w:color w:val="000000"/>
          <w:shd w:val="clear" w:color="auto" w:fill="FFFFFF"/>
        </w:rPr>
        <w:t>God is seen within ___________________________</w:t>
      </w:r>
      <w:r w:rsidRPr="009B2F9D">
        <w:rPr>
          <w:rFonts w:ascii="Century Gothic" w:hAnsi="Century Gothic" w:cs="Arial"/>
          <w:color w:val="000000"/>
          <w:shd w:val="clear" w:color="auto" w:fill="FFFFFF"/>
        </w:rPr>
        <w:br/>
        <w:t>God is seen in __________________________</w:t>
      </w:r>
    </w:p>
    <w:p w:rsidR="009B2F9D" w:rsidRPr="009B2F9D" w:rsidRDefault="009B2F9D" w:rsidP="009B2F9D">
      <w:pPr>
        <w:spacing w:after="0" w:line="292" w:lineRule="exact"/>
        <w:ind w:left="118" w:right="-23"/>
        <w:rPr>
          <w:rFonts w:ascii="Century Gothic" w:eastAsia="Calibri" w:hAnsi="Century Gothic" w:cs="Calibri"/>
        </w:rPr>
      </w:pPr>
    </w:p>
    <w:p w:rsidR="009B2F9D" w:rsidRPr="009B2F9D" w:rsidRDefault="009B2F9D" w:rsidP="009B2F9D">
      <w:pPr>
        <w:spacing w:after="0" w:line="240" w:lineRule="auto"/>
        <w:ind w:right="84"/>
        <w:rPr>
          <w:rFonts w:ascii="Century Gothic" w:eastAsia="Calibri" w:hAnsi="Century Gothic" w:cs="Calibri"/>
          <w:b/>
        </w:rPr>
      </w:pPr>
      <w:r w:rsidRPr="009B2F9D">
        <w:rPr>
          <w:rFonts w:ascii="Century Gothic" w:eastAsia="Calibri" w:hAnsi="Century Gothic" w:cs="Calibri"/>
          <w:b/>
        </w:rPr>
        <w:t xml:space="preserve">4.  Proclaim that </w:t>
      </w:r>
      <w:r w:rsidR="00CD5F79">
        <w:rPr>
          <w:rFonts w:ascii="Century Gothic" w:eastAsia="Calibri" w:hAnsi="Century Gothic" w:cs="Calibri"/>
          <w:b/>
        </w:rPr>
        <w:t xml:space="preserve">God is </w:t>
      </w:r>
      <w:proofErr w:type="gramStart"/>
      <w:r w:rsidR="00CD5F79">
        <w:rPr>
          <w:rFonts w:ascii="Century Gothic" w:eastAsia="Calibri" w:hAnsi="Century Gothic" w:cs="Calibri"/>
          <w:b/>
        </w:rPr>
        <w:t xml:space="preserve">the </w:t>
      </w:r>
      <w:r w:rsidRPr="009B2F9D">
        <w:rPr>
          <w:rFonts w:ascii="Century Gothic" w:eastAsia="Calibri" w:hAnsi="Century Gothic" w:cs="Calibri"/>
          <w:b/>
        </w:rPr>
        <w:t xml:space="preserve"> _</w:t>
      </w:r>
      <w:proofErr w:type="gramEnd"/>
      <w:r w:rsidRPr="009B2F9D">
        <w:rPr>
          <w:rFonts w:ascii="Century Gothic" w:eastAsia="Calibri" w:hAnsi="Century Gothic" w:cs="Calibri"/>
          <w:b/>
        </w:rPr>
        <w:t>_______________________</w:t>
      </w:r>
    </w:p>
    <w:p w:rsidR="009B2F9D" w:rsidRPr="009B2F9D" w:rsidRDefault="009B2F9D" w:rsidP="009B2F9D">
      <w:pPr>
        <w:spacing w:after="0" w:line="240" w:lineRule="auto"/>
        <w:ind w:right="84"/>
        <w:rPr>
          <w:rFonts w:ascii="Century Gothic" w:eastAsia="Calibri" w:hAnsi="Century Gothic" w:cs="Calibri"/>
          <w:i/>
          <w:sz w:val="20"/>
        </w:rPr>
      </w:pPr>
      <w:r w:rsidRPr="009B2F9D">
        <w:rPr>
          <w:rFonts w:ascii="Century Gothic" w:eastAsia="Calibri" w:hAnsi="Century Gothic" w:cs="Calibri"/>
          <w:i/>
          <w:sz w:val="20"/>
        </w:rPr>
        <w:t>“God overlooked people’s ignorance about these things in earlier times, but now he commands everyone everywhere to repent of their sins and turn to him. For he has set a day for judging the world with justice by the man he has appointed, and he proved to everyone who this is by raising him from the dead.”</w:t>
      </w:r>
      <w:r>
        <w:rPr>
          <w:rFonts w:ascii="Century Gothic" w:eastAsia="Calibri" w:hAnsi="Century Gothic" w:cs="Calibri"/>
          <w:i/>
          <w:sz w:val="20"/>
        </w:rPr>
        <w:t xml:space="preserve"> Acts 17:30-31</w:t>
      </w:r>
    </w:p>
    <w:p w:rsidR="009B2F9D" w:rsidRPr="009B2F9D" w:rsidRDefault="009B2F9D" w:rsidP="009B2F9D">
      <w:pPr>
        <w:spacing w:after="0" w:line="240" w:lineRule="auto"/>
        <w:ind w:right="84"/>
        <w:rPr>
          <w:rFonts w:ascii="Century Gothic" w:eastAsia="Calibri" w:hAnsi="Century Gothic" w:cs="Calibri"/>
          <w:i/>
        </w:rPr>
      </w:pPr>
      <w:r w:rsidRPr="009B2F9D">
        <w:rPr>
          <w:rFonts w:ascii="Century Gothic" w:eastAsia="Calibri" w:hAnsi="Century Gothic" w:cs="Calibri"/>
        </w:rPr>
        <w:t>- All people must repent and follow Jesus</w:t>
      </w:r>
    </w:p>
    <w:p w:rsidR="009B2F9D" w:rsidRPr="009B2F9D" w:rsidRDefault="009B2F9D" w:rsidP="009B2F9D">
      <w:pPr>
        <w:spacing w:before="13" w:after="0" w:line="280" w:lineRule="exact"/>
        <w:rPr>
          <w:rFonts w:ascii="Century Gothic" w:hAnsi="Century Gothic"/>
        </w:rPr>
      </w:pPr>
      <w:r w:rsidRPr="009B2F9D">
        <w:rPr>
          <w:rFonts w:ascii="Century Gothic" w:hAnsi="Century Gothic"/>
        </w:rPr>
        <w:t>-There is an inescapable day of judgment coming</w:t>
      </w:r>
    </w:p>
    <w:p w:rsidR="009B2F9D" w:rsidRDefault="009B2F9D" w:rsidP="009B2F9D">
      <w:pPr>
        <w:spacing w:before="13" w:after="0" w:line="280" w:lineRule="exact"/>
        <w:rPr>
          <w:rFonts w:ascii="Century Gothic" w:hAnsi="Century Gothic"/>
        </w:rPr>
      </w:pPr>
      <w:r w:rsidRPr="009B2F9D">
        <w:rPr>
          <w:rFonts w:ascii="Century Gothic" w:hAnsi="Century Gothic"/>
        </w:rPr>
        <w:t xml:space="preserve">-There is an </w:t>
      </w:r>
      <w:proofErr w:type="gramStart"/>
      <w:r w:rsidRPr="009B2F9D">
        <w:rPr>
          <w:rFonts w:ascii="Century Gothic" w:hAnsi="Century Gothic"/>
        </w:rPr>
        <w:t>unchallengeable  judge</w:t>
      </w:r>
      <w:proofErr w:type="gramEnd"/>
    </w:p>
    <w:p w:rsidR="00CD5F79" w:rsidRDefault="00CD5F79" w:rsidP="009B2F9D">
      <w:pPr>
        <w:spacing w:before="13" w:after="0" w:line="280" w:lineRule="exact"/>
        <w:rPr>
          <w:rFonts w:ascii="Century Gothic" w:hAnsi="Century Gothic"/>
        </w:rPr>
      </w:pPr>
    </w:p>
    <w:p w:rsidR="00CD5F79" w:rsidRPr="009B2F9D" w:rsidRDefault="00CD5F79" w:rsidP="00CD5F79">
      <w:pPr>
        <w:spacing w:after="0" w:line="240" w:lineRule="auto"/>
        <w:ind w:right="84"/>
        <w:rPr>
          <w:rFonts w:ascii="Century Gothic" w:eastAsia="Calibri" w:hAnsi="Century Gothic" w:cs="Calibri"/>
          <w:b/>
        </w:rPr>
      </w:pPr>
      <w:r>
        <w:rPr>
          <w:rFonts w:ascii="Century Gothic" w:eastAsia="Calibri" w:hAnsi="Century Gothic" w:cs="Calibri"/>
          <w:b/>
        </w:rPr>
        <w:t xml:space="preserve">5. You Can't Control the </w:t>
      </w:r>
      <w:r w:rsidRPr="009B2F9D">
        <w:rPr>
          <w:rFonts w:ascii="Century Gothic" w:eastAsia="Calibri" w:hAnsi="Century Gothic" w:cs="Calibri"/>
          <w:b/>
        </w:rPr>
        <w:t>_______________________</w:t>
      </w:r>
    </w:p>
    <w:p w:rsidR="00CD5F79" w:rsidRPr="009B2F9D" w:rsidRDefault="00CD5F79" w:rsidP="00CD5F79">
      <w:pPr>
        <w:spacing w:after="0" w:line="240" w:lineRule="auto"/>
        <w:ind w:right="84"/>
        <w:rPr>
          <w:rFonts w:ascii="Century Gothic" w:eastAsia="Calibri" w:hAnsi="Century Gothic" w:cs="Calibri"/>
          <w:i/>
          <w:sz w:val="20"/>
        </w:rPr>
      </w:pPr>
      <w:r>
        <w:rPr>
          <w:rFonts w:ascii="Century Gothic" w:eastAsia="Calibri" w:hAnsi="Century Gothic" w:cs="Calibri"/>
          <w:i/>
          <w:sz w:val="20"/>
        </w:rPr>
        <w:t>"..</w:t>
      </w:r>
      <w:proofErr w:type="gramStart"/>
      <w:r w:rsidRPr="00CD5F79">
        <w:rPr>
          <w:rFonts w:ascii="Century Gothic" w:eastAsia="Calibri" w:hAnsi="Century Gothic" w:cs="Calibri"/>
          <w:i/>
          <w:sz w:val="20"/>
        </w:rPr>
        <w:t>some</w:t>
      </w:r>
      <w:proofErr w:type="gramEnd"/>
      <w:r w:rsidRPr="00CD5F79">
        <w:rPr>
          <w:rFonts w:ascii="Century Gothic" w:eastAsia="Calibri" w:hAnsi="Century Gothic" w:cs="Calibri"/>
          <w:i/>
          <w:sz w:val="20"/>
        </w:rPr>
        <w:t xml:space="preserve"> laughed in contempt, but others said, “We want to hear more about this later</w:t>
      </w:r>
      <w:r>
        <w:rPr>
          <w:rFonts w:ascii="Century Gothic" w:eastAsia="Calibri" w:hAnsi="Century Gothic" w:cs="Calibri"/>
          <w:i/>
          <w:sz w:val="20"/>
        </w:rPr>
        <w:t>…</w:t>
      </w:r>
      <w:r w:rsidRPr="00CD5F79">
        <w:rPr>
          <w:rFonts w:ascii="Century Gothic" w:eastAsia="Calibri" w:hAnsi="Century Gothic" w:cs="Calibri"/>
          <w:i/>
          <w:sz w:val="20"/>
        </w:rPr>
        <w:t xml:space="preserve"> but some joined him and became believers.</w:t>
      </w:r>
      <w:r w:rsidRPr="009B2F9D">
        <w:rPr>
          <w:rFonts w:ascii="Century Gothic" w:eastAsia="Calibri" w:hAnsi="Century Gothic" w:cs="Calibri"/>
          <w:i/>
          <w:sz w:val="20"/>
        </w:rPr>
        <w:t>.”</w:t>
      </w:r>
      <w:r>
        <w:rPr>
          <w:rFonts w:ascii="Century Gothic" w:eastAsia="Calibri" w:hAnsi="Century Gothic" w:cs="Calibri"/>
          <w:i/>
          <w:sz w:val="20"/>
        </w:rPr>
        <w:t xml:space="preserve"> Acts 17:30-31</w:t>
      </w:r>
    </w:p>
    <w:p w:rsidR="00CD5F79" w:rsidRPr="009B2F9D" w:rsidRDefault="00CD5F79" w:rsidP="009B2F9D">
      <w:pPr>
        <w:spacing w:before="13" w:after="0" w:line="280" w:lineRule="exact"/>
        <w:rPr>
          <w:rFonts w:ascii="Century Gothic" w:hAnsi="Century Gothic"/>
        </w:rPr>
      </w:pPr>
    </w:p>
    <w:p w:rsidR="009B2F9D" w:rsidRPr="009B2F9D" w:rsidRDefault="009B2F9D" w:rsidP="009B2F9D">
      <w:pPr>
        <w:tabs>
          <w:tab w:val="left" w:pos="90"/>
        </w:tabs>
        <w:spacing w:before="4" w:after="0" w:line="241" w:lineRule="auto"/>
        <w:ind w:left="90" w:right="-39"/>
        <w:rPr>
          <w:rFonts w:ascii="Century Gothic" w:eastAsia="Calibri" w:hAnsi="Century Gothic" w:cs="Calibri"/>
        </w:rPr>
      </w:pPr>
      <w:bookmarkStart w:id="0" w:name="_GoBack"/>
      <w:bookmarkEnd w:id="0"/>
      <w:r w:rsidRPr="009B2F9D">
        <w:rPr>
          <w:rFonts w:ascii="Century Gothic" w:eastAsia="Calibri" w:hAnsi="Century Gothic" w:cs="Calibri"/>
          <w:bCs/>
        </w:rPr>
        <w:t>The</w:t>
      </w:r>
      <w:r w:rsidRPr="009B2F9D">
        <w:rPr>
          <w:rFonts w:ascii="Century Gothic" w:eastAsia="Calibri" w:hAnsi="Century Gothic" w:cs="Calibri"/>
          <w:bCs/>
          <w:spacing w:val="-1"/>
        </w:rPr>
        <w:t xml:space="preserve"> </w:t>
      </w:r>
      <w:r w:rsidRPr="009B2F9D">
        <w:rPr>
          <w:rFonts w:ascii="Century Gothic" w:eastAsia="Calibri" w:hAnsi="Century Gothic" w:cs="Calibri"/>
          <w:bCs/>
        </w:rPr>
        <w:t>gospel</w:t>
      </w:r>
      <w:r w:rsidRPr="009B2F9D">
        <w:rPr>
          <w:rFonts w:ascii="Century Gothic" w:eastAsia="Calibri" w:hAnsi="Century Gothic" w:cs="Calibri"/>
          <w:bCs/>
          <w:spacing w:val="-5"/>
        </w:rPr>
        <w:t xml:space="preserve"> </w:t>
      </w:r>
      <w:r w:rsidRPr="009B2F9D">
        <w:rPr>
          <w:rFonts w:ascii="Century Gothic" w:eastAsia="Calibri" w:hAnsi="Century Gothic" w:cs="Calibri"/>
          <w:bCs/>
        </w:rPr>
        <w:t>is</w:t>
      </w:r>
      <w:r w:rsidRPr="009B2F9D">
        <w:rPr>
          <w:rFonts w:ascii="Century Gothic" w:eastAsia="Calibri" w:hAnsi="Century Gothic" w:cs="Calibri"/>
          <w:bCs/>
          <w:spacing w:val="-2"/>
        </w:rPr>
        <w:t xml:space="preserve"> </w:t>
      </w:r>
      <w:r w:rsidRPr="009B2F9D">
        <w:rPr>
          <w:rFonts w:ascii="Century Gothic" w:eastAsia="Calibri" w:hAnsi="Century Gothic" w:cs="Calibri"/>
          <w:bCs/>
        </w:rPr>
        <w:t>fundamentally</w:t>
      </w:r>
      <w:r w:rsidRPr="009B2F9D">
        <w:rPr>
          <w:rFonts w:ascii="Century Gothic" w:eastAsia="Calibri" w:hAnsi="Century Gothic" w:cs="Calibri"/>
          <w:bCs/>
          <w:spacing w:val="-8"/>
        </w:rPr>
        <w:t xml:space="preserve"> </w:t>
      </w:r>
      <w:r w:rsidRPr="009B2F9D">
        <w:rPr>
          <w:rFonts w:ascii="Century Gothic" w:eastAsia="Calibri" w:hAnsi="Century Gothic" w:cs="Calibri"/>
          <w:bCs/>
        </w:rPr>
        <w:t>an</w:t>
      </w:r>
      <w:r w:rsidRPr="009B2F9D">
        <w:rPr>
          <w:rFonts w:ascii="Century Gothic" w:eastAsia="Calibri" w:hAnsi="Century Gothic" w:cs="Calibri"/>
          <w:bCs/>
          <w:spacing w:val="-2"/>
        </w:rPr>
        <w:t xml:space="preserve"> </w:t>
      </w:r>
      <w:r w:rsidRPr="009B2F9D">
        <w:rPr>
          <w:rFonts w:ascii="Century Gothic" w:eastAsia="Calibri" w:hAnsi="Century Gothic" w:cs="Calibri"/>
          <w:bCs/>
        </w:rPr>
        <w:t>________________________,</w:t>
      </w:r>
      <w:r w:rsidRPr="009B2F9D">
        <w:rPr>
          <w:rFonts w:ascii="Century Gothic" w:eastAsia="Calibri" w:hAnsi="Century Gothic" w:cs="Calibri"/>
          <w:bCs/>
          <w:spacing w:val="-11"/>
        </w:rPr>
        <w:br/>
      </w:r>
      <w:r w:rsidRPr="009B2F9D">
        <w:rPr>
          <w:rFonts w:ascii="Century Gothic" w:eastAsia="Calibri" w:hAnsi="Century Gothic" w:cs="Calibri"/>
          <w:bCs/>
        </w:rPr>
        <w:t>not</w:t>
      </w:r>
      <w:r w:rsidRPr="009B2F9D">
        <w:rPr>
          <w:rFonts w:ascii="Century Gothic" w:eastAsia="Calibri" w:hAnsi="Century Gothic" w:cs="Calibri"/>
          <w:bCs/>
          <w:spacing w:val="-3"/>
        </w:rPr>
        <w:t xml:space="preserve"> </w:t>
      </w:r>
      <w:r w:rsidRPr="009B2F9D">
        <w:rPr>
          <w:rFonts w:ascii="Century Gothic" w:eastAsia="Calibri" w:hAnsi="Century Gothic" w:cs="Calibri"/>
          <w:bCs/>
        </w:rPr>
        <w:t>an explanation</w:t>
      </w:r>
      <w:r>
        <w:rPr>
          <w:rFonts w:ascii="Century Gothic" w:eastAsia="Calibri" w:hAnsi="Century Gothic" w:cs="Calibri"/>
          <w:bCs/>
        </w:rPr>
        <w:t>!</w:t>
      </w:r>
    </w:p>
    <w:p w:rsidR="009B2F9D" w:rsidRPr="009B2F9D" w:rsidRDefault="009B2F9D" w:rsidP="009B2F9D">
      <w:pPr>
        <w:spacing w:before="31" w:after="0" w:line="240" w:lineRule="auto"/>
        <w:ind w:left="118" w:right="-64"/>
        <w:jc w:val="both"/>
        <w:rPr>
          <w:rFonts w:ascii="Century Gothic" w:eastAsia="Calibri" w:hAnsi="Century Gothic" w:cs="Calibri"/>
        </w:rPr>
      </w:pPr>
    </w:p>
    <w:p w:rsidR="003C6634" w:rsidRPr="009B2F9D" w:rsidRDefault="003C6634">
      <w:pPr>
        <w:rPr>
          <w:rFonts w:ascii="Century Gothic" w:hAnsi="Century Gothic"/>
        </w:rPr>
      </w:pPr>
    </w:p>
    <w:sectPr w:rsidR="003C6634" w:rsidRPr="009B2F9D" w:rsidSect="006952A5">
      <w:pgSz w:w="15840" w:h="12240" w:orient="landscape"/>
      <w:pgMar w:top="680" w:right="2260" w:bottom="280" w:left="6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9D"/>
    <w:rsid w:val="003C6634"/>
    <w:rsid w:val="009B2F9D"/>
    <w:rsid w:val="00C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2017-07-28T00:50:00Z</dcterms:created>
  <dcterms:modified xsi:type="dcterms:W3CDTF">2017-07-28T00:50:00Z</dcterms:modified>
</cp:coreProperties>
</file>